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61E50" w:rsidRDefault="003C0864">
      <w:pPr>
        <w:jc w:val="center"/>
        <w:rPr>
          <w:rFonts w:ascii="Roboto Condensed" w:eastAsia="Roboto Condensed" w:hAnsi="Roboto Condensed" w:cs="Roboto Condensed"/>
          <w:b/>
          <w:sz w:val="32"/>
          <w:szCs w:val="32"/>
        </w:rPr>
      </w:pPr>
      <w:bookmarkStart w:id="0" w:name="_GoBack"/>
      <w:bookmarkEnd w:id="0"/>
      <w:r>
        <w:rPr>
          <w:rFonts w:ascii="Roboto Condensed" w:eastAsia="Roboto Condensed" w:hAnsi="Roboto Condensed" w:cs="Roboto Condensed"/>
          <w:b/>
          <w:sz w:val="32"/>
          <w:szCs w:val="32"/>
        </w:rPr>
        <w:t xml:space="preserve">   </w:t>
      </w:r>
      <w:r>
        <w:rPr>
          <w:rFonts w:ascii="Roboto Condensed" w:eastAsia="Roboto Condensed" w:hAnsi="Roboto Condensed" w:cs="Roboto Condensed"/>
          <w:b/>
          <w:sz w:val="60"/>
          <w:szCs w:val="60"/>
        </w:rPr>
        <w:t xml:space="preserve">STEM карта </w:t>
      </w:r>
    </w:p>
    <w:p w:rsidR="00F61E50" w:rsidRDefault="00F61E50">
      <w:pPr>
        <w:jc w:val="center"/>
        <w:rPr>
          <w:rFonts w:ascii="Roboto Condensed" w:eastAsia="Roboto Condensed" w:hAnsi="Roboto Condensed" w:cs="Roboto Condensed"/>
          <w:b/>
          <w:sz w:val="32"/>
          <w:szCs w:val="32"/>
        </w:rPr>
      </w:pPr>
    </w:p>
    <w:tbl>
      <w:tblPr>
        <w:tblStyle w:val="affff8"/>
        <w:tblW w:w="1573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20"/>
        <w:gridCol w:w="9915"/>
      </w:tblGrid>
      <w:tr w:rsidR="00F61E50">
        <w:trPr>
          <w:trHeight w:val="520"/>
          <w:jc w:val="center"/>
        </w:trPr>
        <w:tc>
          <w:tcPr>
            <w:tcW w:w="15735" w:type="dxa"/>
            <w:gridSpan w:val="2"/>
            <w:shd w:val="clear" w:color="auto" w:fill="16DDB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jc w:val="center"/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48"/>
                <w:szCs w:val="48"/>
              </w:rPr>
              <w:t>Обща рамка на проекта</w:t>
            </w:r>
          </w:p>
        </w:tc>
      </w:tr>
      <w:tr w:rsidR="00F61E50">
        <w:trPr>
          <w:jc w:val="center"/>
        </w:trPr>
        <w:tc>
          <w:tcPr>
            <w:tcW w:w="5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>Проблем: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При </w:t>
            </w:r>
            <w:proofErr w:type="spellStart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концептуализирането</w:t>
            </w:r>
            <w:proofErr w:type="spellEnd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на проблема, следните неща трябва да се вземат предвид:</w:t>
            </w:r>
          </w:p>
          <w:p w:rsidR="00F61E50" w:rsidRDefault="003C0864">
            <w:pPr>
              <w:numPr>
                <w:ilvl w:val="0"/>
                <w:numId w:val="1"/>
              </w:num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проблемът следва да е общ за всички предмети, обхванати от проекта;</w:t>
            </w:r>
          </w:p>
          <w:p w:rsidR="00F61E50" w:rsidRDefault="003C0864">
            <w:pPr>
              <w:numPr>
                <w:ilvl w:val="0"/>
                <w:numId w:val="1"/>
              </w:num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трябва да е съобразен с интересите на учениците;</w:t>
            </w:r>
          </w:p>
          <w:p w:rsidR="00F61E50" w:rsidRDefault="003C0864">
            <w:pPr>
              <w:numPr>
                <w:ilvl w:val="0"/>
                <w:numId w:val="1"/>
              </w:num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да има връзка с живия живот.</w:t>
            </w:r>
          </w:p>
        </w:tc>
        <w:tc>
          <w:tcPr>
            <w:tcW w:w="9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110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Замърсяването и биоразнообразието на река Марица в границите на Пазарджишка област</w:t>
            </w:r>
          </w:p>
        </w:tc>
      </w:tr>
      <w:tr w:rsidR="00F61E50">
        <w:trPr>
          <w:jc w:val="center"/>
        </w:trPr>
        <w:tc>
          <w:tcPr>
            <w:tcW w:w="5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>Предмети, които ще интегрираме:</w:t>
            </w:r>
          </w:p>
        </w:tc>
        <w:tc>
          <w:tcPr>
            <w:tcW w:w="9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B76B03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10 клас</w:t>
            </w:r>
          </w:p>
          <w:p w:rsidR="00B76B03" w:rsidRDefault="00B76B03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- Биология</w:t>
            </w:r>
          </w:p>
          <w:p w:rsidR="00B449D5" w:rsidRDefault="00B449D5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- География и икономика</w:t>
            </w:r>
          </w:p>
          <w:p w:rsidR="00B76B03" w:rsidRDefault="00093061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8 и </w:t>
            </w:r>
            <w:r w:rsidR="00B76B03">
              <w:rPr>
                <w:rFonts w:ascii="Roboto Condensed" w:eastAsia="Roboto Condensed" w:hAnsi="Roboto Condensed" w:cs="Roboto Condensed"/>
                <w:sz w:val="28"/>
                <w:szCs w:val="28"/>
              </w:rPr>
              <w:t>9клас</w:t>
            </w:r>
          </w:p>
          <w:p w:rsidR="00093061" w:rsidRDefault="00093061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Географика</w:t>
            </w:r>
            <w:proofErr w:type="spellEnd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и икономика</w:t>
            </w:r>
          </w:p>
          <w:p w:rsidR="00B76B03" w:rsidRDefault="00B76B03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- информационни технологи</w:t>
            </w:r>
            <w:r w:rsidR="00142D1A">
              <w:rPr>
                <w:rFonts w:ascii="Roboto Condensed" w:eastAsia="Roboto Condensed" w:hAnsi="Roboto Condensed" w:cs="Roboto Condensed"/>
                <w:sz w:val="28"/>
                <w:szCs w:val="28"/>
              </w:rPr>
              <w:t>и</w:t>
            </w:r>
          </w:p>
          <w:p w:rsidR="00142D1A" w:rsidRDefault="00142D1A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- химия и опазване на околната среда</w:t>
            </w:r>
          </w:p>
          <w:p w:rsidR="00F61E50" w:rsidRDefault="00F61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</w:p>
        </w:tc>
      </w:tr>
      <w:tr w:rsidR="00F61E50">
        <w:trPr>
          <w:trHeight w:val="520"/>
          <w:jc w:val="center"/>
        </w:trPr>
        <w:tc>
          <w:tcPr>
            <w:tcW w:w="5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lastRenderedPageBreak/>
              <w:t>Ниво на интегриране на учебното съдържание:</w:t>
            </w:r>
          </w:p>
        </w:tc>
        <w:tc>
          <w:tcPr>
            <w:tcW w:w="9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Pr="00B76B03" w:rsidRDefault="00B76B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</w:pPr>
            <w:proofErr w:type="spellStart"/>
            <w:r w:rsidRPr="00B76B03"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  <w:t>Трансдисциплинарно</w:t>
            </w:r>
            <w:proofErr w:type="spellEnd"/>
            <w:r w:rsidRPr="00B76B03"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  <w:t xml:space="preserve"> ниво на интегриране</w:t>
            </w:r>
          </w:p>
        </w:tc>
      </w:tr>
    </w:tbl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</w:rPr>
      </w:pPr>
    </w:p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</w:rPr>
      </w:pPr>
    </w:p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</w:rPr>
      </w:pPr>
    </w:p>
    <w:tbl>
      <w:tblPr>
        <w:tblStyle w:val="affff9"/>
        <w:tblW w:w="1573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35"/>
      </w:tblGrid>
      <w:tr w:rsidR="00F61E50">
        <w:trPr>
          <w:trHeight w:val="520"/>
          <w:jc w:val="center"/>
        </w:trPr>
        <w:tc>
          <w:tcPr>
            <w:tcW w:w="15735" w:type="dxa"/>
            <w:shd w:val="clear" w:color="auto" w:fill="FC8E20"/>
          </w:tcPr>
          <w:p w:rsidR="00F61E50" w:rsidRDefault="003C0864">
            <w:pPr>
              <w:jc w:val="center"/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Знания по отделните предмети:</w:t>
            </w:r>
          </w:p>
        </w:tc>
      </w:tr>
      <w:tr w:rsidR="00F61E50">
        <w:trPr>
          <w:trHeight w:val="160"/>
          <w:jc w:val="center"/>
        </w:trPr>
        <w:tc>
          <w:tcPr>
            <w:tcW w:w="15735" w:type="dxa"/>
            <w:shd w:val="clear" w:color="auto" w:fill="EFEFEF"/>
          </w:tcPr>
          <w:p w:rsidR="00F61E50" w:rsidRPr="00142D1A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Предмет: </w:t>
            </w:r>
            <w:r w:rsidR="00142D1A" w:rsidRPr="00BB0106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Биология и здравно образование</w:t>
            </w:r>
          </w:p>
        </w:tc>
      </w:tr>
      <w:tr w:rsidR="00F61E50">
        <w:trPr>
          <w:trHeight w:val="142"/>
          <w:jc w:val="center"/>
        </w:trPr>
        <w:tc>
          <w:tcPr>
            <w:tcW w:w="1573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Тема: </w:t>
            </w:r>
            <w:r w:rsidR="00BB0106"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Биосфера - </w:t>
            </w:r>
            <w:r w:rsidR="00142D1A" w:rsidRPr="00142D1A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Екология</w:t>
            </w:r>
          </w:p>
        </w:tc>
      </w:tr>
      <w:tr w:rsidR="00F61E50">
        <w:trPr>
          <w:trHeight w:val="960"/>
          <w:jc w:val="center"/>
        </w:trPr>
        <w:tc>
          <w:tcPr>
            <w:tcW w:w="1573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>Компетентности:</w:t>
            </w:r>
          </w:p>
          <w:p w:rsidR="00142D1A" w:rsidRPr="00142D1A" w:rsidRDefault="00142D1A" w:rsidP="00142D1A">
            <w:pPr>
              <w:numPr>
                <w:ilvl w:val="0"/>
                <w:numId w:val="3"/>
              </w:numPr>
              <w:spacing w:line="240" w:lineRule="auto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r w:rsidRPr="00142D1A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Обосновава връзки между приспособленията на организмите и екологичнит</w:t>
            </w:r>
            <w:r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е </w:t>
            </w:r>
            <w:r w:rsidRPr="00142D1A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фактори и илюстрира с примери относителната</w:t>
            </w:r>
            <w:r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адапта</w:t>
            </w:r>
            <w:proofErr w:type="spellEnd"/>
            <w:r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-</w:t>
            </w:r>
          </w:p>
          <w:p w:rsidR="00F61E50" w:rsidRPr="00142D1A" w:rsidRDefault="00142D1A" w:rsidP="00142D1A">
            <w:pPr>
              <w:spacing w:line="240" w:lineRule="auto"/>
              <w:ind w:left="720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proofErr w:type="spellStart"/>
            <w:r w:rsidRPr="00142D1A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ция</w:t>
            </w:r>
            <w:proofErr w:type="spellEnd"/>
            <w:r w:rsidRPr="00142D1A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на организмите към</w:t>
            </w:r>
            <w:r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</w:t>
            </w:r>
            <w:r w:rsidRPr="00142D1A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средата.</w:t>
            </w:r>
          </w:p>
          <w:p w:rsidR="00BB0106" w:rsidRPr="00BB0106" w:rsidRDefault="00BB0106" w:rsidP="00BB0106">
            <w:pPr>
              <w:numPr>
                <w:ilvl w:val="0"/>
                <w:numId w:val="3"/>
              </w:numPr>
              <w:spacing w:line="240" w:lineRule="auto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r w:rsidRPr="00BB0106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Оценява ролята на човека за опазване на биоразнообразието и природната среда.</w:t>
            </w:r>
          </w:p>
          <w:p w:rsidR="00BB0106" w:rsidRPr="00BB0106" w:rsidRDefault="00BB0106" w:rsidP="00BB0106">
            <w:pPr>
              <w:numPr>
                <w:ilvl w:val="0"/>
                <w:numId w:val="3"/>
              </w:numPr>
              <w:spacing w:line="240" w:lineRule="auto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r w:rsidRPr="00BB0106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Аргументира необходимостта от въвеждане на нови технологии за опазване на природната среда и илюстрира с примери.</w:t>
            </w:r>
          </w:p>
          <w:p w:rsidR="00F61E50" w:rsidRPr="00BB0106" w:rsidRDefault="00BB0106" w:rsidP="00BB0106">
            <w:pPr>
              <w:numPr>
                <w:ilvl w:val="0"/>
                <w:numId w:val="3"/>
              </w:numPr>
              <w:spacing w:line="240" w:lineRule="auto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r w:rsidRPr="00BB0106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Проучва и анализира информация от различни източници за представяне приложението на знанията за</w:t>
            </w:r>
            <w:r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</w:t>
            </w:r>
            <w:r w:rsidRPr="00BB0106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биосферата в практиката и отражението им в икономически и социален аспект</w:t>
            </w:r>
          </w:p>
        </w:tc>
      </w:tr>
      <w:tr w:rsidR="00F61E50">
        <w:trPr>
          <w:trHeight w:val="79"/>
          <w:jc w:val="center"/>
        </w:trPr>
        <w:tc>
          <w:tcPr>
            <w:tcW w:w="15735" w:type="dxa"/>
            <w:shd w:val="clear" w:color="auto" w:fill="EFEFEF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>Предмет:</w:t>
            </w: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 </w:t>
            </w:r>
            <w:r w:rsidR="00BB0106">
              <w:rPr>
                <w:rFonts w:ascii="Roboto Condensed" w:eastAsia="Roboto Condensed" w:hAnsi="Roboto Condensed" w:cs="Roboto Condensed"/>
                <w:sz w:val="26"/>
                <w:szCs w:val="26"/>
              </w:rPr>
              <w:t>Химия и опазване на околната среда</w:t>
            </w:r>
          </w:p>
        </w:tc>
      </w:tr>
      <w:tr w:rsidR="00F61E50">
        <w:trPr>
          <w:trHeight w:val="591"/>
          <w:jc w:val="center"/>
        </w:trPr>
        <w:tc>
          <w:tcPr>
            <w:tcW w:w="15735" w:type="dxa"/>
          </w:tcPr>
          <w:p w:rsidR="00F61E50" w:rsidRPr="00093061" w:rsidRDefault="003C0864" w:rsidP="00093061">
            <w:pPr>
              <w:spacing w:line="240" w:lineRule="auto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Тема: </w:t>
            </w:r>
            <w:r w:rsidR="00093061" w:rsidRPr="0009306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Значение на</w:t>
            </w:r>
            <w:r w:rsidR="0009306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</w:t>
            </w:r>
            <w:r w:rsidR="00093061" w:rsidRPr="0009306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веществата и опазване</w:t>
            </w:r>
            <w:r w:rsidR="0009306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</w:t>
            </w:r>
            <w:r w:rsidR="00093061" w:rsidRPr="0009306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на околната среда</w:t>
            </w:r>
          </w:p>
        </w:tc>
      </w:tr>
      <w:tr w:rsidR="00F61E50">
        <w:trPr>
          <w:trHeight w:val="520"/>
          <w:jc w:val="center"/>
        </w:trPr>
        <w:tc>
          <w:tcPr>
            <w:tcW w:w="1573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>Компетентности:</w:t>
            </w:r>
          </w:p>
          <w:p w:rsidR="00F61E50" w:rsidRDefault="0009306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093061"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Представя с примери биологичното значение на </w:t>
            </w: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веществата</w:t>
            </w:r>
            <w:r w:rsidRPr="00093061"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 за живите организми.</w:t>
            </w:r>
          </w:p>
          <w:p w:rsidR="00093061" w:rsidRPr="00093061" w:rsidRDefault="00093061" w:rsidP="0009306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093061">
              <w:rPr>
                <w:rFonts w:ascii="Roboto Condensed" w:eastAsia="Roboto Condensed" w:hAnsi="Roboto Condensed" w:cs="Roboto Condensed"/>
                <w:sz w:val="26"/>
                <w:szCs w:val="26"/>
              </w:rPr>
              <w:t>Описва начини за обезвреждане на опасни за човека и околната среда вещества.</w:t>
            </w:r>
          </w:p>
          <w:p w:rsidR="00F61E50" w:rsidRDefault="00093061" w:rsidP="0009306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093061">
              <w:rPr>
                <w:rFonts w:ascii="Roboto Condensed" w:eastAsia="Roboto Condensed" w:hAnsi="Roboto Condensed" w:cs="Roboto Condensed"/>
                <w:sz w:val="26"/>
                <w:szCs w:val="26"/>
              </w:rPr>
              <w:t>Оценява информация, свързана със замърсяване на околната среда и нейното опазване</w:t>
            </w:r>
          </w:p>
          <w:p w:rsidR="00B449D5" w:rsidRPr="00B449D5" w:rsidRDefault="00B449D5" w:rsidP="00B449D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B449D5">
              <w:rPr>
                <w:rFonts w:ascii="RobotoCondensed-Regular" w:hAnsi="RobotoCondensed-Regular" w:cs="RobotoCondensed-Regular"/>
                <w:sz w:val="26"/>
                <w:szCs w:val="26"/>
              </w:rPr>
              <w:lastRenderedPageBreak/>
              <w:t xml:space="preserve"> Извлича и оценява информация от различни източници, свързана с ролята на хората за замърсяване на околната среда, и изразява</w:t>
            </w:r>
          </w:p>
          <w:p w:rsidR="00B449D5" w:rsidRPr="00093061" w:rsidRDefault="00B449D5" w:rsidP="00B44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Condensed-Regular" w:hAnsi="RobotoCondensed-Regular" w:cs="RobotoCondensed-Regular"/>
                <w:sz w:val="26"/>
                <w:szCs w:val="26"/>
              </w:rPr>
              <w:t xml:space="preserve">            мнение за решаване на екологични проблеми.</w:t>
            </w:r>
          </w:p>
        </w:tc>
      </w:tr>
      <w:tr w:rsidR="00F61E50">
        <w:trPr>
          <w:trHeight w:val="520"/>
          <w:jc w:val="center"/>
        </w:trPr>
        <w:tc>
          <w:tcPr>
            <w:tcW w:w="1573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lastRenderedPageBreak/>
              <w:t>Предмет:</w:t>
            </w: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 </w:t>
            </w:r>
            <w:r w:rsidR="00093061">
              <w:rPr>
                <w:rFonts w:ascii="Roboto Condensed" w:eastAsia="Roboto Condensed" w:hAnsi="Roboto Condensed" w:cs="Roboto Condensed"/>
                <w:sz w:val="26"/>
                <w:szCs w:val="26"/>
              </w:rPr>
              <w:t>География и икономика</w:t>
            </w:r>
          </w:p>
        </w:tc>
      </w:tr>
      <w:tr w:rsidR="00F61E50">
        <w:trPr>
          <w:trHeight w:val="520"/>
          <w:jc w:val="center"/>
        </w:trPr>
        <w:tc>
          <w:tcPr>
            <w:tcW w:w="1573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>Тема:</w:t>
            </w:r>
            <w:r w:rsidR="00183654"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 </w:t>
            </w:r>
            <w:r w:rsidR="00183654" w:rsidRPr="00183654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География на природата</w:t>
            </w:r>
            <w:r w:rsidR="008D600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и на България</w:t>
            </w:r>
            <w:r w:rsidR="00183654"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 - </w:t>
            </w:r>
            <w:r w:rsidRPr="0009306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</w:t>
            </w:r>
            <w:r w:rsidR="00093061" w:rsidRPr="00093061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Реки</w:t>
            </w:r>
          </w:p>
        </w:tc>
      </w:tr>
      <w:tr w:rsidR="00F61E50">
        <w:trPr>
          <w:trHeight w:val="520"/>
          <w:jc w:val="center"/>
        </w:trPr>
        <w:tc>
          <w:tcPr>
            <w:tcW w:w="1573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>Компетентности:</w:t>
            </w:r>
          </w:p>
          <w:p w:rsidR="00F61E50" w:rsidRPr="00183654" w:rsidRDefault="00183654" w:rsidP="00183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183654">
              <w:rPr>
                <w:rFonts w:ascii="Roboto Condensed" w:eastAsia="Roboto Condensed" w:hAnsi="Roboto Condensed" w:cs="Roboto Condensed"/>
                <w:sz w:val="26"/>
                <w:szCs w:val="26"/>
              </w:rPr>
              <w:t>Обяснява връзката на хидрографските елементи на</w:t>
            </w: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 </w:t>
            </w:r>
            <w:r w:rsidRPr="00183654">
              <w:rPr>
                <w:rFonts w:ascii="Roboto Condensed" w:eastAsia="Roboto Condensed" w:hAnsi="Roboto Condensed" w:cs="Roboto Condensed"/>
                <w:sz w:val="26"/>
                <w:szCs w:val="26"/>
              </w:rPr>
              <w:t>реката с релефа и климата</w:t>
            </w:r>
          </w:p>
          <w:p w:rsidR="00F61E50" w:rsidRPr="00183654" w:rsidRDefault="00183654" w:rsidP="0018365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183654">
              <w:rPr>
                <w:rFonts w:ascii="Roboto Condensed" w:eastAsia="Roboto Condensed" w:hAnsi="Roboto Condensed" w:cs="Roboto Condensed"/>
                <w:sz w:val="26"/>
                <w:szCs w:val="26"/>
              </w:rPr>
              <w:t>Оценява значението на реките за живота на Земята и</w:t>
            </w: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 </w:t>
            </w:r>
            <w:r w:rsidRPr="00183654">
              <w:rPr>
                <w:rFonts w:ascii="Roboto Condensed" w:eastAsia="Roboto Condensed" w:hAnsi="Roboto Condensed" w:cs="Roboto Condensed"/>
                <w:sz w:val="26"/>
                <w:szCs w:val="26"/>
              </w:rPr>
              <w:t>въздействието на човека върху тях.</w:t>
            </w:r>
          </w:p>
          <w:p w:rsidR="00F61E50" w:rsidRDefault="008D600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8D6001">
              <w:rPr>
                <w:rFonts w:ascii="Roboto Condensed" w:eastAsia="Roboto Condensed" w:hAnsi="Roboto Condensed" w:cs="Roboto Condensed"/>
                <w:sz w:val="26"/>
                <w:szCs w:val="26"/>
              </w:rPr>
              <w:t>Генерира и представя географска информация в различни форми.</w:t>
            </w:r>
          </w:p>
        </w:tc>
      </w:tr>
      <w:tr w:rsidR="00484B24">
        <w:trPr>
          <w:trHeight w:val="520"/>
          <w:jc w:val="center"/>
        </w:trPr>
        <w:tc>
          <w:tcPr>
            <w:tcW w:w="15735" w:type="dxa"/>
          </w:tcPr>
          <w:p w:rsidR="00484B24" w:rsidRDefault="00484B2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Предмет: </w:t>
            </w:r>
            <w:r w:rsidRPr="00484B24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Информационни технологии</w:t>
            </w:r>
          </w:p>
        </w:tc>
      </w:tr>
      <w:tr w:rsidR="00484B24">
        <w:trPr>
          <w:trHeight w:val="520"/>
          <w:jc w:val="center"/>
        </w:trPr>
        <w:tc>
          <w:tcPr>
            <w:tcW w:w="15735" w:type="dxa"/>
          </w:tcPr>
          <w:p w:rsidR="00484B24" w:rsidRDefault="00484B2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 xml:space="preserve">Тема: </w:t>
            </w:r>
            <w:r w:rsidRPr="00484B24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Обработка на информацията и комуникация</w:t>
            </w:r>
          </w:p>
        </w:tc>
      </w:tr>
      <w:tr w:rsidR="00484B24">
        <w:trPr>
          <w:trHeight w:val="520"/>
          <w:jc w:val="center"/>
        </w:trPr>
        <w:tc>
          <w:tcPr>
            <w:tcW w:w="15735" w:type="dxa"/>
          </w:tcPr>
          <w:p w:rsidR="00484B24" w:rsidRDefault="00484B24" w:rsidP="00484B2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  <w:t>Компетентности:</w:t>
            </w:r>
          </w:p>
          <w:p w:rsidR="00484B24" w:rsidRPr="00484B24" w:rsidRDefault="00484B24" w:rsidP="00484B24">
            <w:pPr>
              <w:spacing w:line="240" w:lineRule="auto"/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</w:pPr>
            <w:r>
              <w:rPr>
                <w:rFonts w:ascii="Century Gothic" w:eastAsia="Roboto Condensed" w:hAnsi="Century Gothic" w:cs="Roboto Condensed"/>
                <w:b/>
                <w:sz w:val="26"/>
                <w:szCs w:val="26"/>
              </w:rPr>
              <w:t>●</w:t>
            </w:r>
            <w:r>
              <w:t xml:space="preserve"> </w:t>
            </w:r>
            <w:r w:rsidRPr="00484B24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Разбира механизмите за разпространение на информация и ефективните начин за търсене в онлайн среда.</w:t>
            </w:r>
          </w:p>
          <w:p w:rsidR="00484B24" w:rsidRDefault="00484B24" w:rsidP="00484B2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6"/>
                <w:szCs w:val="26"/>
              </w:rPr>
            </w:pPr>
            <w:r w:rsidRPr="00484B24">
              <w:rPr>
                <w:rFonts w:ascii="Times New Roman" w:eastAsia="Roboto Condensed" w:hAnsi="Times New Roman" w:cs="Times New Roman"/>
                <w:bCs/>
                <w:sz w:val="26"/>
                <w:szCs w:val="26"/>
              </w:rPr>
              <w:t>●</w:t>
            </w:r>
            <w:r w:rsidRPr="00484B24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 Оценява </w:t>
            </w:r>
            <w:r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 xml:space="preserve">и обработва </w:t>
            </w:r>
            <w:r w:rsidRPr="00484B24">
              <w:rPr>
                <w:rFonts w:ascii="Roboto Condensed" w:eastAsia="Roboto Condensed" w:hAnsi="Roboto Condensed" w:cs="Roboto Condensed"/>
                <w:bCs/>
                <w:sz w:val="26"/>
                <w:szCs w:val="26"/>
              </w:rPr>
              <w:t>информация, получена по електронен път</w:t>
            </w:r>
          </w:p>
        </w:tc>
      </w:tr>
    </w:tbl>
    <w:p w:rsidR="00F61E50" w:rsidRDefault="00F61E50">
      <w:pPr>
        <w:rPr>
          <w:rFonts w:ascii="Cambria" w:eastAsia="Cambria" w:hAnsi="Cambria" w:cs="Cambria"/>
          <w:b/>
          <w:sz w:val="32"/>
          <w:szCs w:val="32"/>
        </w:rPr>
      </w:pPr>
    </w:p>
    <w:tbl>
      <w:tblPr>
        <w:tblStyle w:val="affffa"/>
        <w:tblW w:w="1573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20"/>
        <w:gridCol w:w="9915"/>
      </w:tblGrid>
      <w:tr w:rsidR="00F61E50">
        <w:trPr>
          <w:jc w:val="center"/>
        </w:trPr>
        <w:tc>
          <w:tcPr>
            <w:tcW w:w="5820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Какви са критериите за оценяване на проекта: </w:t>
            </w:r>
          </w:p>
        </w:tc>
        <w:tc>
          <w:tcPr>
            <w:tcW w:w="9915" w:type="dxa"/>
          </w:tcPr>
          <w:p w:rsidR="00F61E50" w:rsidRDefault="00F61E50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</w:tc>
      </w:tr>
      <w:tr w:rsidR="00F61E50">
        <w:trPr>
          <w:jc w:val="center"/>
        </w:trPr>
        <w:tc>
          <w:tcPr>
            <w:tcW w:w="5820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>Умения, които искаме да развием у учениците: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lastRenderedPageBreak/>
              <w:t>Примерни такива умения са: критично мислене, работа в екип, научна грамотност и други.</w:t>
            </w:r>
          </w:p>
        </w:tc>
        <w:tc>
          <w:tcPr>
            <w:tcW w:w="9915" w:type="dxa"/>
          </w:tcPr>
          <w:p w:rsidR="00F61E50" w:rsidRPr="00484B24" w:rsidRDefault="00484B24" w:rsidP="00484B24">
            <w:pPr>
              <w:spacing w:line="240" w:lineRule="auto"/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lastRenderedPageBreak/>
              <w:t>науч</w:t>
            </w:r>
            <w:r w:rsidRPr="00484B24"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>на грамотност, комуникационни умения, работа в екип, критично мислене,</w:t>
            </w: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 xml:space="preserve"> </w:t>
            </w:r>
            <w:r w:rsidRPr="00484B24"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>креативност</w:t>
            </w: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>, интерпретират информация</w:t>
            </w:r>
          </w:p>
        </w:tc>
      </w:tr>
      <w:tr w:rsidR="00F61E50">
        <w:trPr>
          <w:jc w:val="center"/>
        </w:trPr>
        <w:tc>
          <w:tcPr>
            <w:tcW w:w="5820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lastRenderedPageBreak/>
              <w:t>Външни експерти/лектори и как искаме да ги включим в проекта: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Например чрез изнасяне на лекция, беседа, съвместно изпълнение на част от проекта, обратна връзка за напредъка, оценка.</w:t>
            </w:r>
          </w:p>
        </w:tc>
        <w:tc>
          <w:tcPr>
            <w:tcW w:w="9915" w:type="dxa"/>
          </w:tcPr>
          <w:p w:rsidR="00484B24" w:rsidRPr="00484B24" w:rsidRDefault="00484B24" w:rsidP="00484B24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bookmarkStart w:id="1" w:name="_heading=h.gjdgxs" w:colFirst="0" w:colLast="0"/>
            <w:bookmarkEnd w:id="1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Експерти от РИОСВ-Пазарджик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ще бъд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ат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включен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и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в представянето на проекта.</w:t>
            </w:r>
          </w:p>
          <w:p w:rsidR="00484B24" w:rsidRPr="00484B24" w:rsidRDefault="00484B24" w:rsidP="00484B24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Учениците също ще контактуват със служителите на 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регионалното звено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.  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Щ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>е бъдат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поканени експерти от 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БДЗП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>, които ще говорят на тема</w:t>
            </w:r>
          </w:p>
          <w:p w:rsidR="00484B24" w:rsidRPr="00484B24" w:rsidRDefault="00484B24" w:rsidP="00484B24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>“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Биоразнообразието по р. Марица и защитени зони по НАТУРА2000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” 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.</w:t>
            </w:r>
          </w:p>
          <w:p w:rsidR="00F61E50" w:rsidRDefault="00484B24" w:rsidP="00484B24">
            <w:pPr>
              <w:widowControl w:val="0"/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В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ъншни експерти </w:t>
            </w:r>
            <w:r w:rsidR="00812D11">
              <w:rPr>
                <w:rFonts w:ascii="Roboto Condensed" w:eastAsia="Roboto Condensed" w:hAnsi="Roboto Condensed" w:cs="Roboto Condensed"/>
                <w:sz w:val="28"/>
                <w:szCs w:val="28"/>
              </w:rPr>
              <w:t>от РИОСВ ,</w:t>
            </w:r>
            <w:proofErr w:type="spellStart"/>
            <w:r w:rsidR="00812D11">
              <w:rPr>
                <w:rFonts w:ascii="Roboto Condensed" w:eastAsia="Roboto Condensed" w:hAnsi="Roboto Condensed" w:cs="Roboto Condensed"/>
                <w:sz w:val="28"/>
                <w:szCs w:val="28"/>
              </w:rPr>
              <w:t>Басейнова</w:t>
            </w:r>
            <w:proofErr w:type="spellEnd"/>
            <w:r w:rsidR="00812D11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дирекция и община Пазарджик 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>ще бъдат поканени да се включат и в последния етап на</w:t>
            </w:r>
            <w:r w:rsidR="00812D11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</w:t>
            </w:r>
            <w:r w:rsidRPr="00484B24">
              <w:rPr>
                <w:rFonts w:ascii="Roboto Condensed" w:eastAsia="Roboto Condensed" w:hAnsi="Roboto Condensed" w:cs="Roboto Condensed"/>
                <w:sz w:val="28"/>
                <w:szCs w:val="28"/>
              </w:rPr>
              <w:t>проекта - презентирането на решения.</w:t>
            </w:r>
          </w:p>
        </w:tc>
      </w:tr>
      <w:tr w:rsidR="00F61E50">
        <w:trPr>
          <w:jc w:val="center"/>
        </w:trPr>
        <w:tc>
          <w:tcPr>
            <w:tcW w:w="5820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>Честота и брой на срещите за обсъждане на напредъка, актуални предизвикателства и решения за ефективното протичане на проекта:</w:t>
            </w:r>
          </w:p>
        </w:tc>
        <w:tc>
          <w:tcPr>
            <w:tcW w:w="9915" w:type="dxa"/>
          </w:tcPr>
          <w:p w:rsidR="00F61E50" w:rsidRPr="00812D11" w:rsidRDefault="00812D11">
            <w:pPr>
              <w:spacing w:line="240" w:lineRule="auto"/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  <w:r w:rsidRPr="00812D11"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>При необходимост, но не повече от 3 срещи</w:t>
            </w:r>
          </w:p>
        </w:tc>
      </w:tr>
      <w:tr w:rsidR="00F61E50">
        <w:trPr>
          <w:jc w:val="center"/>
        </w:trPr>
        <w:tc>
          <w:tcPr>
            <w:tcW w:w="5820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>Начало:</w:t>
            </w:r>
          </w:p>
        </w:tc>
        <w:tc>
          <w:tcPr>
            <w:tcW w:w="9915" w:type="dxa"/>
          </w:tcPr>
          <w:p w:rsidR="00F61E50" w:rsidRPr="00812D11" w:rsidRDefault="00812D11">
            <w:pPr>
              <w:spacing w:line="240" w:lineRule="auto"/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  <w:t>м</w:t>
            </w:r>
            <w:r w:rsidRPr="00812D11"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  <w:t>. март 2021</w:t>
            </w:r>
          </w:p>
        </w:tc>
      </w:tr>
      <w:tr w:rsidR="00F61E50">
        <w:trPr>
          <w:jc w:val="center"/>
        </w:trPr>
        <w:tc>
          <w:tcPr>
            <w:tcW w:w="5820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>Край:</w:t>
            </w:r>
          </w:p>
        </w:tc>
        <w:tc>
          <w:tcPr>
            <w:tcW w:w="9915" w:type="dxa"/>
          </w:tcPr>
          <w:p w:rsidR="00F61E50" w:rsidRPr="00812D11" w:rsidRDefault="00812D11">
            <w:pPr>
              <w:spacing w:line="240" w:lineRule="auto"/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  <w:t>м</w:t>
            </w:r>
            <w:r w:rsidRPr="00812D11"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  <w:t>. юни 2021</w:t>
            </w:r>
          </w:p>
        </w:tc>
      </w:tr>
    </w:tbl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</w:rPr>
      </w:pPr>
    </w:p>
    <w:tbl>
      <w:tblPr>
        <w:tblStyle w:val="affffb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480"/>
          <w:jc w:val="center"/>
        </w:trPr>
        <w:tc>
          <w:tcPr>
            <w:tcW w:w="15660" w:type="dxa"/>
            <w:gridSpan w:val="2"/>
            <w:shd w:val="clear" w:color="auto" w:fill="FADE4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jc w:val="center"/>
              <w:rPr>
                <w:rFonts w:ascii="Roboto Condensed" w:eastAsia="Roboto Condensed" w:hAnsi="Roboto Condensed" w:cs="Roboto Condensed"/>
                <w:b/>
                <w:sz w:val="48"/>
                <w:szCs w:val="48"/>
              </w:rPr>
            </w:pPr>
            <w:r>
              <w:rPr>
                <w:rFonts w:ascii="Roboto Condensed" w:eastAsia="Roboto Condensed" w:hAnsi="Roboto Condensed" w:cs="Roboto Condensed"/>
                <w:b/>
                <w:sz w:val="48"/>
                <w:szCs w:val="48"/>
              </w:rPr>
              <w:t>Планиране на работата по отделните етапи</w:t>
            </w:r>
          </w:p>
        </w:tc>
      </w:tr>
      <w:tr w:rsidR="00F61E50">
        <w:trPr>
          <w:trHeight w:val="480"/>
          <w:jc w:val="center"/>
        </w:trPr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Етап 1: Дефиниране на проблем за решаване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sz w:val="44"/>
                <w:szCs w:val="44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Продължителност:</w:t>
            </w:r>
            <w:r w:rsidR="00812D11"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</w:t>
            </w:r>
            <w:r w:rsidR="00812D11" w:rsidRPr="00812D11">
              <w:rPr>
                <w:rFonts w:ascii="Roboto Condensed" w:eastAsia="Roboto Condensed" w:hAnsi="Roboto Condensed" w:cs="Roboto Condensed"/>
                <w:bCs/>
                <w:sz w:val="28"/>
                <w:szCs w:val="28"/>
              </w:rPr>
              <w:t>1час</w:t>
            </w:r>
          </w:p>
        </w:tc>
      </w:tr>
      <w:tr w:rsidR="00F61E50">
        <w:trPr>
          <w:jc w:val="center"/>
        </w:trPr>
        <w:tc>
          <w:tcPr>
            <w:tcW w:w="5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4"/>
                <w:szCs w:val="24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  <w:u w:val="single"/>
              </w:rPr>
              <w:lastRenderedPageBreak/>
              <w:t>Представяне на проекта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Кой ще постави проблема за решаване?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По какъв начин ще се представи проблемът?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Кой ще представи проблема пред класа?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По какъв начин ще бъдат разделени групите?</w:t>
            </w:r>
          </w:p>
        </w:tc>
        <w:tc>
          <w:tcPr>
            <w:tcW w:w="9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12D11" w:rsidRPr="00812D11" w:rsidRDefault="00812D11" w:rsidP="00812D11">
            <w:pP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  <w:r w:rsidRPr="00812D11"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 xml:space="preserve">Проблемът ще се представи от </w:t>
            </w: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>учителят по Биология и ЗО.</w:t>
            </w:r>
          </w:p>
          <w:p w:rsidR="00812D11" w:rsidRDefault="00812D11" w:rsidP="00812D11">
            <w:pP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</w:p>
          <w:p w:rsidR="00812D11" w:rsidRDefault="00812D11" w:rsidP="00812D11">
            <w:pP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>Проблемът ще се постави устно</w:t>
            </w:r>
          </w:p>
          <w:p w:rsidR="00812D11" w:rsidRDefault="00812D11" w:rsidP="00812D11">
            <w:pP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</w:p>
          <w:p w:rsidR="00812D11" w:rsidRPr="00812D11" w:rsidRDefault="00812D11" w:rsidP="00812D11">
            <w:pPr>
              <w:rPr>
                <w:rFonts w:ascii="Cambria" w:eastAsia="Roboto Condensed" w:hAnsi="Cambria" w:cs="Roboto Condensed"/>
                <w:bCs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 xml:space="preserve">Проблема ще се решава от членове на СТЕМ-клуба и се представя от учителите по </w:t>
            </w:r>
            <w:r>
              <w:rPr>
                <w:rFonts w:ascii="Cambria" w:eastAsia="Roboto Condensed" w:hAnsi="Cambria" w:cs="Roboto Condensed"/>
                <w:bCs/>
                <w:sz w:val="32"/>
                <w:szCs w:val="32"/>
              </w:rPr>
              <w:t>Биология и Химия</w:t>
            </w:r>
          </w:p>
          <w:p w:rsidR="00812D11" w:rsidRPr="00812D11" w:rsidRDefault="00812D11" w:rsidP="00812D11">
            <w:pP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  <w:r w:rsidRPr="00812D11"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 xml:space="preserve">Групите ще бъдат разделени на </w:t>
            </w: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>доброволен</w:t>
            </w:r>
            <w:r w:rsidRPr="00812D11"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 xml:space="preserve"> принцип, като при нужда ще бъдат направени</w:t>
            </w:r>
            <w: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 xml:space="preserve"> </w:t>
            </w:r>
            <w:r w:rsidRPr="00812D11"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  <w:t xml:space="preserve">промени в състава с цел добър баланс на знания и умения. </w:t>
            </w:r>
          </w:p>
          <w:p w:rsidR="00F61E50" w:rsidRPr="00812D11" w:rsidRDefault="00F61E50" w:rsidP="00812D11">
            <w:pPr>
              <w:rPr>
                <w:rFonts w:ascii="Roboto Condensed" w:eastAsia="Roboto Condensed" w:hAnsi="Roboto Condensed" w:cs="Roboto Condensed"/>
                <w:bCs/>
                <w:sz w:val="32"/>
                <w:szCs w:val="32"/>
              </w:rPr>
            </w:pPr>
          </w:p>
        </w:tc>
      </w:tr>
    </w:tbl>
    <w:p w:rsidR="00F61E50" w:rsidRDefault="00F61E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Roboto Condensed" w:eastAsia="Roboto Condensed" w:hAnsi="Roboto Condensed" w:cs="Roboto Condensed"/>
          <w:b/>
          <w:sz w:val="32"/>
          <w:szCs w:val="32"/>
        </w:rPr>
      </w:pPr>
    </w:p>
    <w:tbl>
      <w:tblPr>
        <w:tblStyle w:val="affffc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520"/>
          <w:jc w:val="center"/>
        </w:trPr>
        <w:tc>
          <w:tcPr>
            <w:tcW w:w="5775" w:type="dxa"/>
          </w:tcPr>
          <w:p w:rsidR="00F61E50" w:rsidRDefault="003C0864">
            <w:pPr>
              <w:jc w:val="both"/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Етап 2: Анализ на проблема</w:t>
            </w:r>
          </w:p>
        </w:tc>
        <w:tc>
          <w:tcPr>
            <w:tcW w:w="988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Продължителност:</w:t>
            </w:r>
            <w:r w:rsidR="0068562D"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2часа</w:t>
            </w:r>
          </w:p>
        </w:tc>
      </w:tr>
      <w:tr w:rsidR="00F61E50">
        <w:trPr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28"/>
                <w:szCs w:val="28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До какви източници на информация ще имат достъп учениците?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28"/>
                <w:szCs w:val="28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Какви материали трябва да бъдат подготвени? 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28"/>
                <w:szCs w:val="28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Какви конкретни трудности очаквате да срещнат учениците при изпълнението на този етап и как ще ги подпомогнете да ги превъзмогнат?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28"/>
                <w:szCs w:val="28"/>
              </w:rPr>
              <w:lastRenderedPageBreak/>
              <w:drawing>
                <wp:inline distT="114300" distB="114300" distL="114300" distR="114300">
                  <wp:extent cx="151200" cy="163968"/>
                  <wp:effectExtent l="0" t="0" r="0" b="0"/>
                  <wp:docPr id="16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Какви/кои външни експерти ще включите по време на този етап и как?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28"/>
                <w:szCs w:val="28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Предвижда ли се време за споделяне на събраната информация? Ако да - как? </w:t>
            </w:r>
          </w:p>
          <w:p w:rsidR="00F61E50" w:rsidRDefault="00F61E50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  <w:u w:val="single"/>
              </w:rPr>
            </w:pPr>
          </w:p>
        </w:tc>
        <w:tc>
          <w:tcPr>
            <w:tcW w:w="9885" w:type="dxa"/>
          </w:tcPr>
          <w:p w:rsidR="0068562D" w:rsidRPr="00554C5E" w:rsidRDefault="0068562D" w:rsidP="0068562D">
            <w:pPr>
              <w:spacing w:line="240" w:lineRule="auto"/>
              <w:rPr>
                <w:rFonts w:ascii="Cambria" w:eastAsia="Roboto Condensed" w:hAnsi="Cambria" w:cs="Roboto Condensed"/>
                <w:sz w:val="26"/>
                <w:szCs w:val="26"/>
              </w:rPr>
            </w:pPr>
            <w:r w:rsidRPr="0068562D">
              <w:rPr>
                <w:rFonts w:ascii="Roboto Condensed" w:eastAsia="Roboto Condensed" w:hAnsi="Roboto Condensed" w:cs="Roboto Condensed"/>
                <w:sz w:val="26"/>
                <w:szCs w:val="26"/>
              </w:rPr>
              <w:lastRenderedPageBreak/>
              <w:t xml:space="preserve">Учениците ще могат да използват интернет и други източници на информация.  </w:t>
            </w:r>
            <w:r w:rsidR="00554C5E">
              <w:rPr>
                <w:rFonts w:ascii="Roboto Condensed" w:eastAsia="Roboto Condensed" w:hAnsi="Roboto Condensed" w:cs="Roboto Condensed"/>
                <w:sz w:val="26"/>
                <w:szCs w:val="26"/>
              </w:rPr>
              <w:t>У</w:t>
            </w:r>
            <w:r w:rsidRPr="0068562D">
              <w:rPr>
                <w:rFonts w:ascii="Roboto Condensed" w:eastAsia="Roboto Condensed" w:hAnsi="Roboto Condensed" w:cs="Roboto Condensed"/>
                <w:sz w:val="26"/>
                <w:szCs w:val="26"/>
              </w:rPr>
              <w:t>чениците да посетят офиса на фирма</w:t>
            </w:r>
            <w:r w:rsidR="00554C5E"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 „В и К“- Пазарджик, лабораторията на </w:t>
            </w:r>
            <w:r w:rsidR="00554C5E">
              <w:rPr>
                <w:rFonts w:ascii="Cambria" w:eastAsia="Roboto Condensed" w:hAnsi="Cambria" w:cs="Roboto Condensed"/>
                <w:sz w:val="26"/>
                <w:szCs w:val="26"/>
              </w:rPr>
              <w:t>РИОСВ – Пазарджик,</w:t>
            </w:r>
            <w:r w:rsidRPr="0068562D"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 да се запознаят с техните практики. Ще се организира и допълнителен</w:t>
            </w:r>
          </w:p>
          <w:p w:rsidR="00F61E50" w:rsidRDefault="0068562D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68562D"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час, в който ще се поканят експерти от </w:t>
            </w:r>
            <w:r w:rsidR="00554C5E"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НПО, ще проведат теренни изследвания по </w:t>
            </w:r>
            <w:proofErr w:type="spellStart"/>
            <w:r w:rsidR="00554C5E">
              <w:rPr>
                <w:rFonts w:ascii="Roboto Condensed" w:eastAsia="Roboto Condensed" w:hAnsi="Roboto Condensed" w:cs="Roboto Condensed"/>
                <w:sz w:val="26"/>
                <w:szCs w:val="26"/>
              </w:rPr>
              <w:t>р.Марица</w:t>
            </w:r>
            <w:proofErr w:type="spellEnd"/>
          </w:p>
          <w:p w:rsidR="00B222C1" w:rsidRDefault="00FF6577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-</w:t>
            </w:r>
          </w:p>
          <w:p w:rsidR="00FF6577" w:rsidRDefault="00FF6577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FF6577" w:rsidRDefault="00FF6577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FF6577" w:rsidRDefault="00FF6577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FF6577" w:rsidRDefault="00FF6577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B222C1" w:rsidRDefault="00B222C1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Експерти от РИОСВ и БДЗП-НПО</w:t>
            </w:r>
          </w:p>
          <w:p w:rsidR="00B222C1" w:rsidRDefault="00B222C1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B222C1" w:rsidRDefault="00B222C1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B222C1" w:rsidRDefault="00B222C1" w:rsidP="0068562D">
            <w:pPr>
              <w:spacing w:line="240" w:lineRule="auto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Да, на заключително мероприятие през м. юни</w:t>
            </w:r>
          </w:p>
        </w:tc>
      </w:tr>
    </w:tbl>
    <w:p w:rsidR="00F61E50" w:rsidRDefault="00F61E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Roboto Condensed" w:eastAsia="Roboto Condensed" w:hAnsi="Roboto Condensed" w:cs="Roboto Condensed"/>
          <w:sz w:val="26"/>
          <w:szCs w:val="26"/>
        </w:rPr>
      </w:pPr>
    </w:p>
    <w:tbl>
      <w:tblPr>
        <w:tblStyle w:val="affffd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520"/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Етап 3 : Съставяне на хипотеза/възможни решения и оценка</w:t>
            </w:r>
          </w:p>
        </w:tc>
        <w:tc>
          <w:tcPr>
            <w:tcW w:w="988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Продължителност:</w:t>
            </w:r>
            <w:r w:rsidR="00161E6C"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1,5часа</w:t>
            </w:r>
          </w:p>
        </w:tc>
      </w:tr>
      <w:tr w:rsidR="00F61E50">
        <w:trPr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По какъв начин учениците ще бъдат насърчени да съставят хипотеза или възможни решения на проблема?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По какъв начин учениците ще оценят предложените хипотези/решения?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Kакви</w:t>
            </w:r>
            <w:proofErr w:type="spellEnd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материали трябва да бъдат подготвени? 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  <w:u w:val="single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Какви конкретни трудности очаквате да срещнат учениците при изпълнението на този етап и как ще ги подпомогнете да ги превъзмогнат?</w:t>
            </w:r>
          </w:p>
        </w:tc>
        <w:tc>
          <w:tcPr>
            <w:tcW w:w="9885" w:type="dxa"/>
          </w:tcPr>
          <w:p w:rsidR="00F61E50" w:rsidRDefault="00161E6C" w:rsidP="00161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На среща с членовете на клуба</w:t>
            </w:r>
            <w:r w:rsidRPr="00161E6C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ще се представят различни опции за генериране на идеи за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</w:t>
            </w:r>
            <w:r w:rsidRPr="00161E6C">
              <w:rPr>
                <w:rFonts w:ascii="Roboto Condensed" w:eastAsia="Roboto Condensed" w:hAnsi="Roboto Condensed" w:cs="Roboto Condensed"/>
                <w:sz w:val="28"/>
                <w:szCs w:val="28"/>
              </w:rPr>
              <w:t>решаване на даден проблем. Учениците сами ще могат да изберат кой/и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</w:t>
            </w:r>
            <w:r w:rsidRPr="00161E6C">
              <w:rPr>
                <w:rFonts w:ascii="Roboto Condensed" w:eastAsia="Roboto Condensed" w:hAnsi="Roboto Condensed" w:cs="Roboto Condensed"/>
                <w:sz w:val="28"/>
                <w:szCs w:val="28"/>
              </w:rPr>
              <w:t>инструмент(и) да ползват.</w:t>
            </w:r>
          </w:p>
          <w:p w:rsidR="00161E6C" w:rsidRDefault="00161E6C" w:rsidP="00161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Обсъждане и възможности за реализиране на идеите</w:t>
            </w:r>
          </w:p>
          <w:p w:rsidR="00161E6C" w:rsidRDefault="00161E6C" w:rsidP="00161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  <w:p w:rsidR="00161E6C" w:rsidRDefault="00161E6C" w:rsidP="00161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 w:rsidRPr="00161E6C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Интервюта, презентация и </w:t>
            </w:r>
            <w:proofErr w:type="spellStart"/>
            <w:r w:rsidRPr="00161E6C">
              <w:rPr>
                <w:rFonts w:ascii="Roboto Condensed" w:eastAsia="Roboto Condensed" w:hAnsi="Roboto Condensed" w:cs="Roboto Condensed"/>
                <w:sz w:val="28"/>
                <w:szCs w:val="28"/>
              </w:rPr>
              <w:t>дипляна</w:t>
            </w:r>
            <w:proofErr w:type="spellEnd"/>
            <w:r w:rsidRPr="00161E6C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за биоразнообразието, кратки откъси от телевизионни репортажи за замърсяването на </w:t>
            </w:r>
            <w:proofErr w:type="spellStart"/>
            <w:r w:rsidRPr="00161E6C">
              <w:rPr>
                <w:rFonts w:ascii="Roboto Condensed" w:eastAsia="Roboto Condensed" w:hAnsi="Roboto Condensed" w:cs="Roboto Condensed"/>
                <w:sz w:val="28"/>
                <w:szCs w:val="28"/>
              </w:rPr>
              <w:t>р.Марица</w:t>
            </w:r>
            <w:proofErr w:type="spellEnd"/>
          </w:p>
          <w:p w:rsidR="00161E6C" w:rsidRDefault="00161E6C" w:rsidP="00161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  <w:p w:rsidR="00FF6577" w:rsidRDefault="00FF6577" w:rsidP="00161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Трудности за ясно формулиране на проблема и съставяне на оценка</w:t>
            </w:r>
          </w:p>
        </w:tc>
      </w:tr>
    </w:tbl>
    <w:p w:rsidR="00F61E50" w:rsidRDefault="00F61E50">
      <w:pPr>
        <w:rPr>
          <w:rFonts w:ascii="Cambria" w:eastAsia="Cambria" w:hAnsi="Cambria" w:cs="Cambria"/>
          <w:b/>
          <w:sz w:val="32"/>
          <w:szCs w:val="32"/>
        </w:rPr>
      </w:pPr>
    </w:p>
    <w:p w:rsidR="00F61E50" w:rsidRDefault="00F61E50">
      <w:pPr>
        <w:rPr>
          <w:rFonts w:ascii="Cambria" w:eastAsia="Cambria" w:hAnsi="Cambria" w:cs="Cambria"/>
          <w:b/>
          <w:sz w:val="32"/>
          <w:szCs w:val="32"/>
        </w:rPr>
      </w:pPr>
      <w:bookmarkStart w:id="2" w:name="_heading=h.30j0zll" w:colFirst="0" w:colLast="0"/>
      <w:bookmarkEnd w:id="2"/>
    </w:p>
    <w:tbl>
      <w:tblPr>
        <w:tblStyle w:val="affffe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666"/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lastRenderedPageBreak/>
              <w:t>Етап 4: Изпробване на селектираните хипотези/решения</w:t>
            </w:r>
          </w:p>
        </w:tc>
        <w:tc>
          <w:tcPr>
            <w:tcW w:w="988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Продължителност: </w:t>
            </w:r>
            <w:r w:rsidR="00181C37"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5часа</w:t>
            </w:r>
          </w:p>
        </w:tc>
      </w:tr>
      <w:tr w:rsidR="00F61E50">
        <w:trPr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Kакви</w:t>
            </w:r>
            <w:proofErr w:type="spellEnd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материали трябва да бъдат подготвени? 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Какви конкретни трудности очаквате да срещнат учениците при изпълнението на този етап и как ще ги подпомогнете да ги превъзмогнат?</w:t>
            </w:r>
          </w:p>
        </w:tc>
        <w:tc>
          <w:tcPr>
            <w:tcW w:w="9885" w:type="dxa"/>
          </w:tcPr>
          <w:p w:rsidR="00F61E50" w:rsidRDefault="00181C37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Примерна презентация, проект за </w:t>
            </w:r>
            <w:proofErr w:type="spellStart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дипляна</w:t>
            </w:r>
            <w:proofErr w:type="spellEnd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и идея за </w:t>
            </w:r>
            <w:proofErr w:type="spellStart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мекет</w:t>
            </w:r>
            <w:proofErr w:type="spellEnd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инсталация за </w:t>
            </w:r>
            <w:proofErr w:type="spellStart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р.Марица</w:t>
            </w:r>
            <w:proofErr w:type="spellEnd"/>
          </w:p>
          <w:p w:rsidR="00771149" w:rsidRDefault="00771149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  <w:p w:rsidR="00771149" w:rsidRDefault="00771149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</w:tc>
      </w:tr>
    </w:tbl>
    <w:p w:rsidR="00F61E50" w:rsidRDefault="00F61E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Roboto Condensed" w:eastAsia="Roboto Condensed" w:hAnsi="Roboto Condensed" w:cs="Roboto Condensed"/>
          <w:sz w:val="28"/>
          <w:szCs w:val="28"/>
        </w:rPr>
      </w:pPr>
    </w:p>
    <w:tbl>
      <w:tblPr>
        <w:tblStyle w:val="afffff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666"/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Етап 5: Обратна връзка</w:t>
            </w:r>
          </w:p>
        </w:tc>
        <w:tc>
          <w:tcPr>
            <w:tcW w:w="988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Продължителност: </w:t>
            </w:r>
            <w:r w:rsidR="00771149"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1час</w:t>
            </w:r>
          </w:p>
        </w:tc>
      </w:tr>
      <w:tr w:rsidR="00F61E50">
        <w:trPr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6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По какъв начин учениците ще дават обратна връзка един на друг?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7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Kакви</w:t>
            </w:r>
            <w:proofErr w:type="spellEnd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материали трябва да бъдат подготвени? 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7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Какви конкретни трудности очаквате да срещнат учениците при изпълнението на този етап и как ще ги подпомогнете да ги превъзмогнат?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7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Какви/кои външни експерти ще включите по време на този етап и как?</w:t>
            </w:r>
          </w:p>
        </w:tc>
        <w:tc>
          <w:tcPr>
            <w:tcW w:w="9885" w:type="dxa"/>
          </w:tcPr>
          <w:p w:rsidR="00771149" w:rsidRPr="00771149" w:rsidRDefault="00771149" w:rsidP="00771149">
            <w:pPr>
              <w:spacing w:line="240" w:lineRule="auto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Екипите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 xml:space="preserve"> ще представят сво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я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т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а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 xml:space="preserve"> първ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а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proofErr w:type="spellStart"/>
            <w:r w:rsidRPr="00771149">
              <w:rPr>
                <w:rFonts w:ascii="Cambria" w:eastAsia="Cambria" w:hAnsi="Cambria" w:cs="Cambria"/>
                <w:sz w:val="28"/>
                <w:szCs w:val="28"/>
              </w:rPr>
              <w:t>презентаци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я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,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макет</w:t>
            </w:r>
            <w:proofErr w:type="spellEnd"/>
            <w:r>
              <w:rPr>
                <w:rFonts w:ascii="Cambria" w:eastAsia="Cambria" w:hAnsi="Cambria" w:cs="Cambria"/>
                <w:sz w:val="28"/>
                <w:szCs w:val="28"/>
              </w:rPr>
              <w:t>-инсталацията и първоначално взетото интервю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 xml:space="preserve"> на базата на които техните</w:t>
            </w:r>
            <w:r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съученици ще им дадат обратна връзка. На учениците ще бъде даден модел за</w:t>
            </w:r>
            <w:r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 xml:space="preserve">даване на обратна връзка: едно нещо, което им е харесало в 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представените материали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, едно</w:t>
            </w:r>
            <w:r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нещо, което биха променили и едно нещо, което ги е изненадало.</w:t>
            </w:r>
          </w:p>
          <w:p w:rsidR="00F61E50" w:rsidRDefault="00771149" w:rsidP="00771149">
            <w:pPr>
              <w:spacing w:line="240" w:lineRule="auto"/>
              <w:rPr>
                <w:rFonts w:ascii="Cambria" w:eastAsia="Cambria" w:hAnsi="Cambria" w:cs="Cambria"/>
                <w:sz w:val="28"/>
                <w:szCs w:val="28"/>
              </w:rPr>
            </w:pPr>
            <w:r w:rsidRPr="00771149">
              <w:rPr>
                <w:rFonts w:ascii="Cambria" w:eastAsia="Cambria" w:hAnsi="Cambria" w:cs="Cambria"/>
                <w:sz w:val="28"/>
                <w:szCs w:val="28"/>
              </w:rPr>
              <w:t>По възможност тук ще се включ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ат експертите от РИОСВ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, ко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и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то също</w:t>
            </w:r>
            <w:r>
              <w:rPr>
                <w:rFonts w:ascii="Cambria" w:eastAsia="Cambria" w:hAnsi="Cambria" w:cs="Cambria"/>
                <w:sz w:val="28"/>
                <w:szCs w:val="28"/>
              </w:rPr>
              <w:t xml:space="preserve"> 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ще дад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ат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 xml:space="preserve"> обратна връзка на </w:t>
            </w:r>
            <w:r>
              <w:rPr>
                <w:rFonts w:ascii="Cambria" w:eastAsia="Cambria" w:hAnsi="Cambria" w:cs="Cambria"/>
                <w:sz w:val="28"/>
                <w:szCs w:val="28"/>
              </w:rPr>
              <w:t>еки</w:t>
            </w:r>
            <w:r w:rsidRPr="00771149">
              <w:rPr>
                <w:rFonts w:ascii="Cambria" w:eastAsia="Cambria" w:hAnsi="Cambria" w:cs="Cambria"/>
                <w:sz w:val="28"/>
                <w:szCs w:val="28"/>
              </w:rPr>
              <w:t>пите.</w:t>
            </w:r>
          </w:p>
        </w:tc>
      </w:tr>
    </w:tbl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</w:rPr>
      </w:pPr>
    </w:p>
    <w:tbl>
      <w:tblPr>
        <w:tblStyle w:val="afffff0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666"/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lastRenderedPageBreak/>
              <w:t>Етап 6: Изпробване на селектираните хипотези/решения</w:t>
            </w:r>
          </w:p>
        </w:tc>
        <w:tc>
          <w:tcPr>
            <w:tcW w:w="988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Продължителност: </w:t>
            </w:r>
            <w:r w:rsidR="00355176"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1,5часа</w:t>
            </w:r>
          </w:p>
        </w:tc>
      </w:tr>
      <w:tr w:rsidR="00F61E50">
        <w:trPr>
          <w:trHeight w:val="2564"/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7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Kакви</w:t>
            </w:r>
            <w:proofErr w:type="spellEnd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материали трябва да бъдат подготвени? 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4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Какви конкретни трудности очаквате да срещнат учениците при изпълнението на този етап и как ще ги подпомогнете да ги превъзмогнат?</w:t>
            </w:r>
          </w:p>
        </w:tc>
        <w:tc>
          <w:tcPr>
            <w:tcW w:w="9885" w:type="dxa"/>
          </w:tcPr>
          <w:p w:rsidR="00355176" w:rsidRPr="00355176" w:rsidRDefault="00355176" w:rsidP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В </w:t>
            </w:r>
            <w:r w:rsidRPr="00355176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този етап учениците ще надградят своите 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знания</w:t>
            </w:r>
            <w:r w:rsidRPr="00355176"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по темата, вземайки</w:t>
            </w:r>
          </w:p>
          <w:p w:rsidR="00F61E50" w:rsidRDefault="00355176" w:rsidP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 w:rsidRPr="00355176">
              <w:rPr>
                <w:rFonts w:ascii="Roboto Condensed" w:eastAsia="Roboto Condensed" w:hAnsi="Roboto Condensed" w:cs="Roboto Condensed"/>
                <w:sz w:val="28"/>
                <w:szCs w:val="28"/>
              </w:rPr>
              <w:t>предвид получената обратна връзка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за предложените материали - интервю, </w:t>
            </w:r>
            <w:proofErr w:type="spellStart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дипляна</w:t>
            </w:r>
            <w:proofErr w:type="spellEnd"/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за биоразнообразието, демонстративни опити за установяване на химични вещества-замърсители на водата, монтирани откъси от телевизионни репортажи, презентация</w:t>
            </w:r>
          </w:p>
          <w:p w:rsidR="00355176" w:rsidRDefault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  <w:p w:rsidR="00355176" w:rsidRDefault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Комуника</w:t>
            </w:r>
            <w:r w:rsidR="00230D83">
              <w:rPr>
                <w:rFonts w:ascii="Roboto Condensed" w:eastAsia="Roboto Condensed" w:hAnsi="Roboto Condensed" w:cs="Roboto Condensed"/>
                <w:sz w:val="28"/>
                <w:szCs w:val="28"/>
              </w:rPr>
              <w:t>ция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с аудиторията</w:t>
            </w:r>
          </w:p>
        </w:tc>
      </w:tr>
    </w:tbl>
    <w:p w:rsidR="00F61E50" w:rsidRDefault="00F61E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Roboto Condensed" w:eastAsia="Roboto Condensed" w:hAnsi="Roboto Condensed" w:cs="Roboto Condensed"/>
          <w:sz w:val="28"/>
          <w:szCs w:val="28"/>
        </w:rPr>
      </w:pPr>
    </w:p>
    <w:tbl>
      <w:tblPr>
        <w:tblStyle w:val="afffff1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666"/>
          <w:jc w:val="center"/>
        </w:trPr>
        <w:tc>
          <w:tcPr>
            <w:tcW w:w="5775" w:type="dxa"/>
          </w:tcPr>
          <w:p w:rsidR="00F61E50" w:rsidRDefault="003C0864">
            <w:pPr>
              <w:widowControl w:val="0"/>
              <w:spacing w:line="240" w:lineRule="auto"/>
              <w:jc w:val="both"/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Етап 7: Представяне и оценка на решенията</w:t>
            </w:r>
          </w:p>
        </w:tc>
        <w:tc>
          <w:tcPr>
            <w:tcW w:w="9885" w:type="dxa"/>
          </w:tcPr>
          <w:p w:rsidR="00F61E50" w:rsidRDefault="003C0864">
            <w:pPr>
              <w:spacing w:line="240" w:lineRule="auto"/>
              <w:rPr>
                <w:rFonts w:ascii="Roboto Condensed" w:eastAsia="Roboto Condensed" w:hAnsi="Roboto Condensed" w:cs="Roboto Condensed"/>
                <w:sz w:val="32"/>
                <w:szCs w:val="32"/>
              </w:rPr>
            </w:pP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Продължителност: </w:t>
            </w:r>
            <w:r w:rsidR="00355176"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45минути</w:t>
            </w:r>
          </w:p>
        </w:tc>
      </w:tr>
      <w:tr w:rsidR="00F61E50">
        <w:trPr>
          <w:trHeight w:val="2855"/>
          <w:jc w:val="center"/>
        </w:trPr>
        <w:tc>
          <w:tcPr>
            <w:tcW w:w="5775" w:type="dxa"/>
          </w:tcPr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4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 и пред кого ще представяме финалните решения?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4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Какви/кои външни експерти ще включите по време на този етап и как?</w:t>
            </w:r>
          </w:p>
        </w:tc>
        <w:tc>
          <w:tcPr>
            <w:tcW w:w="9885" w:type="dxa"/>
          </w:tcPr>
          <w:p w:rsidR="00F61E50" w:rsidRDefault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Говорители на екипите</w:t>
            </w:r>
          </w:p>
          <w:p w:rsidR="00355176" w:rsidRDefault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  <w:p w:rsidR="00355176" w:rsidRDefault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</w:p>
          <w:p w:rsidR="00355176" w:rsidRDefault="00355176">
            <w:pPr>
              <w:spacing w:line="240" w:lineRule="auto"/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Представители на РИОСВ, експерти от община Пазарджик</w:t>
            </w:r>
          </w:p>
        </w:tc>
      </w:tr>
    </w:tbl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  <w:u w:val="single"/>
        </w:rPr>
      </w:pPr>
    </w:p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  <w:u w:val="single"/>
        </w:rPr>
      </w:pPr>
    </w:p>
    <w:tbl>
      <w:tblPr>
        <w:tblStyle w:val="afffff2"/>
        <w:tblW w:w="156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75"/>
        <w:gridCol w:w="9885"/>
      </w:tblGrid>
      <w:tr w:rsidR="00F61E50">
        <w:trPr>
          <w:trHeight w:val="960"/>
          <w:jc w:val="center"/>
        </w:trPr>
        <w:tc>
          <w:tcPr>
            <w:tcW w:w="15660" w:type="dxa"/>
            <w:gridSpan w:val="2"/>
            <w:shd w:val="clear" w:color="auto" w:fill="DC8CEC"/>
          </w:tcPr>
          <w:p w:rsidR="00F61E50" w:rsidRDefault="003C08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Roboto Condensed" w:eastAsia="Roboto Condensed" w:hAnsi="Roboto Condensed" w:cs="Roboto Condensed"/>
                <w:b/>
                <w:sz w:val="32"/>
                <w:szCs w:val="32"/>
                <w:u w:val="single"/>
              </w:rPr>
            </w:pPr>
            <w:r>
              <w:rPr>
                <w:rFonts w:ascii="Roboto Condensed" w:eastAsia="Roboto Condensed" w:hAnsi="Roboto Condensed" w:cs="Roboto Condensed"/>
                <w:b/>
                <w:sz w:val="48"/>
                <w:szCs w:val="48"/>
              </w:rPr>
              <w:lastRenderedPageBreak/>
              <w:t xml:space="preserve">Създаване на </w:t>
            </w:r>
            <w:proofErr w:type="spellStart"/>
            <w:r>
              <w:rPr>
                <w:rFonts w:ascii="Roboto Condensed" w:eastAsia="Roboto Condensed" w:hAnsi="Roboto Condensed" w:cs="Roboto Condensed"/>
                <w:b/>
                <w:sz w:val="48"/>
                <w:szCs w:val="48"/>
              </w:rPr>
              <w:t>ПрБО</w:t>
            </w:r>
            <w:proofErr w:type="spellEnd"/>
            <w:r>
              <w:rPr>
                <w:rFonts w:ascii="Roboto Condensed" w:eastAsia="Roboto Condensed" w:hAnsi="Roboto Condensed" w:cs="Roboto Condensed"/>
                <w:b/>
                <w:sz w:val="48"/>
                <w:szCs w:val="48"/>
              </w:rPr>
              <w:t xml:space="preserve"> култура при изпълнение на STEM проекта</w:t>
            </w:r>
          </w:p>
        </w:tc>
      </w:tr>
      <w:tr w:rsidR="00F61E50">
        <w:trPr>
          <w:trHeight w:val="7612"/>
          <w:jc w:val="center"/>
        </w:trPr>
        <w:tc>
          <w:tcPr>
            <w:tcW w:w="5775" w:type="dxa"/>
          </w:tcPr>
          <w:p w:rsidR="00F61E50" w:rsidRDefault="003C08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Какви са правилата за работа по проекта? 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Как ще въвлечем учениците в тяхното     създаване?</w:t>
            </w:r>
          </w:p>
          <w:p w:rsidR="00F61E50" w:rsidRDefault="003C0864">
            <w:pP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b/>
                <w:noProof/>
                <w:sz w:val="32"/>
                <w:szCs w:val="32"/>
              </w:rPr>
              <w:drawing>
                <wp:inline distT="114300" distB="114300" distL="114300" distR="114300">
                  <wp:extent cx="151200" cy="163968"/>
                  <wp:effectExtent l="0" t="0" r="0" b="0"/>
                  <wp:docPr id="15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639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Kакви</w:t>
            </w:r>
            <w:proofErr w:type="spellEnd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процедури/</w:t>
            </w:r>
            <w:proofErr w:type="spellStart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>рутини</w:t>
            </w:r>
            <w:proofErr w:type="spellEnd"/>
            <w:r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  <w:t xml:space="preserve"> за работа по проекта са необходими за неговото изпълнение?</w:t>
            </w:r>
          </w:p>
          <w:p w:rsidR="00F61E50" w:rsidRDefault="00F61E50">
            <w:pPr>
              <w:ind w:left="720"/>
              <w:jc w:val="both"/>
              <w:rPr>
                <w:rFonts w:ascii="Roboto Condensed" w:eastAsia="Roboto Condensed" w:hAnsi="Roboto Condensed" w:cs="Roboto Condensed"/>
                <w:b/>
                <w:sz w:val="28"/>
                <w:szCs w:val="28"/>
              </w:rPr>
            </w:pPr>
          </w:p>
          <w:p w:rsidR="00F61E50" w:rsidRDefault="003C0864">
            <w:p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  <w:u w:val="single"/>
              </w:rPr>
              <w:t>Пример:</w:t>
            </w: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 xml:space="preserve"> </w:t>
            </w:r>
          </w:p>
          <w:p w:rsidR="00F61E50" w:rsidRDefault="003C0864">
            <w:pPr>
              <w:numPr>
                <w:ilvl w:val="0"/>
                <w:numId w:val="2"/>
              </w:num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Процедура за работа в екип;</w:t>
            </w:r>
          </w:p>
          <w:p w:rsidR="00F61E50" w:rsidRDefault="003C0864">
            <w:pPr>
              <w:numPr>
                <w:ilvl w:val="0"/>
                <w:numId w:val="2"/>
              </w:num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Процедура за споделяне на екипна задача;</w:t>
            </w:r>
          </w:p>
          <w:p w:rsidR="00F61E50" w:rsidRDefault="003C0864">
            <w:pPr>
              <w:numPr>
                <w:ilvl w:val="0"/>
                <w:numId w:val="2"/>
              </w:num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Процедура за даване и получаване на обратна връзка;</w:t>
            </w:r>
          </w:p>
          <w:p w:rsidR="00F61E50" w:rsidRDefault="003C0864">
            <w:pPr>
              <w:numPr>
                <w:ilvl w:val="0"/>
                <w:numId w:val="2"/>
              </w:numPr>
              <w:rPr>
                <w:rFonts w:ascii="Roboto Condensed" w:eastAsia="Roboto Condensed" w:hAnsi="Roboto Condensed" w:cs="Roboto Condensed"/>
                <w:sz w:val="28"/>
                <w:szCs w:val="28"/>
              </w:rPr>
            </w:pPr>
            <w:r>
              <w:rPr>
                <w:rFonts w:ascii="Roboto Condensed" w:eastAsia="Roboto Condensed" w:hAnsi="Roboto Condensed" w:cs="Roboto Condensed"/>
                <w:sz w:val="28"/>
                <w:szCs w:val="28"/>
              </w:rPr>
              <w:t>Процедура за подреждане на STEM центъра в края на всеки урок.</w:t>
            </w:r>
          </w:p>
          <w:p w:rsidR="00F61E50" w:rsidRDefault="00F61E50">
            <w:pPr>
              <w:jc w:val="both"/>
              <w:rPr>
                <w:rFonts w:ascii="Roboto Condensed" w:eastAsia="Roboto Condensed" w:hAnsi="Roboto Condensed" w:cs="Roboto Condensed"/>
                <w:i/>
                <w:sz w:val="28"/>
                <w:szCs w:val="28"/>
              </w:rPr>
            </w:pPr>
          </w:p>
          <w:p w:rsidR="00F61E50" w:rsidRDefault="00F61E50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b/>
                <w:sz w:val="32"/>
                <w:szCs w:val="32"/>
              </w:rPr>
            </w:pPr>
          </w:p>
        </w:tc>
        <w:tc>
          <w:tcPr>
            <w:tcW w:w="9885" w:type="dxa"/>
          </w:tcPr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Предложени и обсъдени от членовете на клуба.</w:t>
            </w:r>
          </w:p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График за предварителната работа и заетостта на екипите</w:t>
            </w:r>
          </w:p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 xml:space="preserve">Всеки ученик да представи писмено: </w:t>
            </w:r>
          </w:p>
          <w:p w:rsidR="00230D83" w:rsidRP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230D83">
              <w:rPr>
                <w:rFonts w:ascii="Roboto Condensed" w:eastAsia="Roboto Condensed" w:hAnsi="Roboto Condensed" w:cs="Roboto Condensed"/>
                <w:sz w:val="26"/>
                <w:szCs w:val="26"/>
              </w:rPr>
              <w:t>1 нещо, което ми е харесало</w:t>
            </w:r>
          </w:p>
          <w:p w:rsidR="00230D83" w:rsidRP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230D83">
              <w:rPr>
                <w:rFonts w:ascii="Roboto Condensed" w:eastAsia="Roboto Condensed" w:hAnsi="Roboto Condensed" w:cs="Roboto Condensed"/>
                <w:sz w:val="26"/>
                <w:szCs w:val="26"/>
              </w:rPr>
              <w:t>1 нещо, което може да се подобри</w:t>
            </w:r>
          </w:p>
          <w:p w:rsidR="00F61E50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 w:rsidRPr="00230D83">
              <w:rPr>
                <w:rFonts w:ascii="Roboto Condensed" w:eastAsia="Roboto Condensed" w:hAnsi="Roboto Condensed" w:cs="Roboto Condensed"/>
                <w:sz w:val="26"/>
                <w:szCs w:val="26"/>
              </w:rPr>
              <w:t>1 нещо, което ми е харесало</w:t>
            </w:r>
          </w:p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Процедури:</w:t>
            </w:r>
          </w:p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- за работа в екип</w:t>
            </w:r>
          </w:p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- за получаване на обратна връзка</w:t>
            </w:r>
          </w:p>
          <w:p w:rsidR="00230D83" w:rsidRDefault="00230D83" w:rsidP="00230D83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  <w:r>
              <w:rPr>
                <w:rFonts w:ascii="Roboto Condensed" w:eastAsia="Roboto Condensed" w:hAnsi="Roboto Condensed" w:cs="Roboto Condensed"/>
                <w:sz w:val="26"/>
                <w:szCs w:val="26"/>
              </w:rPr>
              <w:t>- за създаване на творческа среда в СТЕМ-центъра</w:t>
            </w:r>
          </w:p>
          <w:p w:rsidR="00F61E50" w:rsidRDefault="00F61E50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  <w:p w:rsidR="00F61E50" w:rsidRDefault="00F61E50">
            <w:pPr>
              <w:spacing w:line="240" w:lineRule="auto"/>
              <w:jc w:val="both"/>
              <w:rPr>
                <w:rFonts w:ascii="Roboto Condensed" w:eastAsia="Roboto Condensed" w:hAnsi="Roboto Condensed" w:cs="Roboto Condensed"/>
                <w:sz w:val="26"/>
                <w:szCs w:val="26"/>
              </w:rPr>
            </w:pPr>
          </w:p>
        </w:tc>
      </w:tr>
    </w:tbl>
    <w:p w:rsidR="00F61E50" w:rsidRDefault="00F61E50">
      <w:pPr>
        <w:rPr>
          <w:rFonts w:ascii="Roboto Condensed" w:eastAsia="Roboto Condensed" w:hAnsi="Roboto Condensed" w:cs="Roboto Condensed"/>
          <w:b/>
          <w:sz w:val="32"/>
          <w:szCs w:val="32"/>
          <w:u w:val="single"/>
        </w:rPr>
      </w:pPr>
    </w:p>
    <w:sectPr w:rsidR="00F61E50">
      <w:headerReference w:type="default" r:id="rId9"/>
      <w:footerReference w:type="default" r:id="rId10"/>
      <w:pgSz w:w="16838" w:h="11906" w:orient="landscape"/>
      <w:pgMar w:top="1133" w:right="566" w:bottom="566" w:left="566" w:header="57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C88" w:rsidRDefault="00EA3C88">
      <w:pPr>
        <w:spacing w:line="240" w:lineRule="auto"/>
      </w:pPr>
      <w:r>
        <w:separator/>
      </w:r>
    </w:p>
  </w:endnote>
  <w:endnote w:type="continuationSeparator" w:id="0">
    <w:p w:rsidR="00EA3C88" w:rsidRDefault="00EA3C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RobotoCondensed-Regular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E50" w:rsidRDefault="00EA3C88">
    <w:pPr>
      <w:ind w:hanging="900"/>
      <w:jc w:val="center"/>
      <w:rPr>
        <w:rFonts w:ascii="Roboto Condensed" w:eastAsia="Roboto Condensed" w:hAnsi="Roboto Condensed" w:cs="Roboto Condensed"/>
      </w:rPr>
    </w:pPr>
    <w:hyperlink r:id="rId1">
      <w:r w:rsidR="003C0864">
        <w:rPr>
          <w:rFonts w:ascii="Roboto Condensed" w:eastAsia="Roboto Condensed" w:hAnsi="Roboto Condensed" w:cs="Roboto Condensed"/>
          <w:color w:val="00A2FF"/>
          <w:sz w:val="24"/>
          <w:szCs w:val="24"/>
        </w:rPr>
        <w:t>www.ucha.se</w:t>
      </w:r>
    </w:hyperlink>
    <w:r w:rsidR="003C0864">
      <w:rPr>
        <w:rFonts w:ascii="Roboto Condensed" w:eastAsia="Roboto Condensed" w:hAnsi="Roboto Condensed" w:cs="Roboto Condensed"/>
        <w:sz w:val="24"/>
        <w:szCs w:val="24"/>
      </w:rPr>
      <w:t xml:space="preserve">  </w:t>
    </w:r>
    <w:r w:rsidR="003C0864">
      <w:rPr>
        <w:rFonts w:ascii="Roboto Condensed" w:eastAsia="Roboto Condensed" w:hAnsi="Roboto Condensed" w:cs="Roboto Condensed"/>
        <w:color w:val="899EAD"/>
        <w:sz w:val="24"/>
        <w:szCs w:val="24"/>
      </w:rPr>
      <w:t xml:space="preserve">I  </w:t>
    </w:r>
    <w:r w:rsidR="003C0864">
      <w:rPr>
        <w:rFonts w:ascii="Roboto Condensed" w:eastAsia="Roboto Condensed" w:hAnsi="Roboto Condensed" w:cs="Roboto Condensed"/>
        <w:color w:val="44546A"/>
        <w:sz w:val="24"/>
        <w:szCs w:val="24"/>
      </w:rPr>
      <w:t xml:space="preserve">Майсторски клас за </w:t>
    </w:r>
    <w:r w:rsidR="003C0864">
      <w:rPr>
        <w:rFonts w:ascii="Roboto Condensed" w:eastAsia="Roboto Condensed" w:hAnsi="Roboto Condensed" w:cs="Roboto Condensed"/>
        <w:strike/>
        <w:color w:val="44546A"/>
        <w:sz w:val="24"/>
        <w:szCs w:val="24"/>
      </w:rPr>
      <w:t>учители</w:t>
    </w:r>
    <w:r w:rsidR="003C0864">
      <w:rPr>
        <w:rFonts w:ascii="Roboto Condensed" w:eastAsia="Roboto Condensed" w:hAnsi="Roboto Condensed" w:cs="Roboto Condensed"/>
        <w:color w:val="44546A"/>
        <w:sz w:val="24"/>
        <w:szCs w:val="24"/>
      </w:rPr>
      <w:t xml:space="preserve"> герои</w:t>
    </w:r>
    <w:r w:rsidR="003C0864"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8619450</wp:posOffset>
          </wp:positionH>
          <wp:positionV relativeFrom="paragraph">
            <wp:posOffset>759946</wp:posOffset>
          </wp:positionV>
          <wp:extent cx="1349375" cy="492760"/>
          <wp:effectExtent l="0" t="0" r="0" b="0"/>
          <wp:wrapSquare wrapText="bothSides" distT="0" distB="0" distL="0" distR="0"/>
          <wp:docPr id="16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9375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C88" w:rsidRDefault="00EA3C88">
      <w:pPr>
        <w:spacing w:line="240" w:lineRule="auto"/>
      </w:pPr>
      <w:r>
        <w:separator/>
      </w:r>
    </w:p>
  </w:footnote>
  <w:footnote w:type="continuationSeparator" w:id="0">
    <w:p w:rsidR="00EA3C88" w:rsidRDefault="00EA3C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E50" w:rsidRDefault="003C0864">
    <w:pPr>
      <w:spacing w:line="240" w:lineRule="auto"/>
      <w:jc w:val="both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8658225</wp:posOffset>
          </wp:positionH>
          <wp:positionV relativeFrom="paragraph">
            <wp:posOffset>-161919</wp:posOffset>
          </wp:positionV>
          <wp:extent cx="1313240" cy="481013"/>
          <wp:effectExtent l="0" t="0" r="0" b="0"/>
          <wp:wrapSquare wrapText="bothSides" distT="114300" distB="114300" distL="114300" distR="114300"/>
          <wp:docPr id="14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3240" cy="4810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61E50" w:rsidRDefault="00F61E50"/>
  <w:p w:rsidR="00F61E50" w:rsidRDefault="00F61E5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D34"/>
    <w:multiLevelType w:val="multilevel"/>
    <w:tmpl w:val="81B6C4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C5122F"/>
    <w:multiLevelType w:val="multilevel"/>
    <w:tmpl w:val="B54232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99E6C0E"/>
    <w:multiLevelType w:val="multilevel"/>
    <w:tmpl w:val="55F063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E50"/>
    <w:rsid w:val="00093061"/>
    <w:rsid w:val="00110191"/>
    <w:rsid w:val="00142D1A"/>
    <w:rsid w:val="00161E6C"/>
    <w:rsid w:val="00181C37"/>
    <w:rsid w:val="00183654"/>
    <w:rsid w:val="001A5985"/>
    <w:rsid w:val="00230D83"/>
    <w:rsid w:val="00355176"/>
    <w:rsid w:val="003C0864"/>
    <w:rsid w:val="00484B24"/>
    <w:rsid w:val="00554C5E"/>
    <w:rsid w:val="0068562D"/>
    <w:rsid w:val="00771149"/>
    <w:rsid w:val="00812D11"/>
    <w:rsid w:val="008D6001"/>
    <w:rsid w:val="00B222C1"/>
    <w:rsid w:val="00B449D5"/>
    <w:rsid w:val="00B76B03"/>
    <w:rsid w:val="00BB0106"/>
    <w:rsid w:val="00D65C99"/>
    <w:rsid w:val="00E82BF2"/>
    <w:rsid w:val="00EA3C88"/>
    <w:rsid w:val="00F61E50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C58B7-0A9F-4E97-B240-8DE337242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ucha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dWkt7r1/CE6SiTrWxo+QOOPrQ==">AMUW2mXW9Q42gPWSXPzDirFgHUVSu4y2a6bvlVAi3W5MofuhT7FfuWvWo6Tf8goNvI0xy5DV50qh0WUDrapmVjFn9Tpvq1soVR8AGy3n52KWit/JRUBnS2G4Ew0+3/NsD/67qCQ8zDjm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damyana</dc:creator>
  <cp:lastModifiedBy>user</cp:lastModifiedBy>
  <cp:revision>2</cp:revision>
  <dcterms:created xsi:type="dcterms:W3CDTF">2022-05-27T13:31:00Z</dcterms:created>
  <dcterms:modified xsi:type="dcterms:W3CDTF">2022-05-27T13:31:00Z</dcterms:modified>
</cp:coreProperties>
</file>