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84F" w:rsidRDefault="0064584F" w:rsidP="0064584F">
      <w:pPr>
        <w:pStyle w:val="a3"/>
        <w:shd w:val="clear" w:color="auto" w:fill="FFFFFF"/>
        <w:spacing w:before="0" w:beforeAutospacing="0" w:after="150" w:afterAutospacing="0"/>
        <w:jc w:val="both"/>
        <w:rPr>
          <w:rFonts w:ascii="Verdana" w:hAnsi="Verdana"/>
          <w:color w:val="343434"/>
          <w:sz w:val="21"/>
          <w:szCs w:val="21"/>
        </w:rPr>
      </w:pPr>
      <w:r>
        <w:rPr>
          <w:rFonts w:ascii="Verdana" w:hAnsi="Verdana"/>
          <w:color w:val="343434"/>
          <w:sz w:val="21"/>
          <w:szCs w:val="21"/>
        </w:rPr>
        <w:t xml:space="preserve">Учене чрез преживяване и правене. Такава е идеята на новия STEM център в Профилирана гимназия „Иван </w:t>
      </w:r>
      <w:proofErr w:type="spellStart"/>
      <w:r>
        <w:rPr>
          <w:rFonts w:ascii="Verdana" w:hAnsi="Verdana"/>
          <w:color w:val="343434"/>
          <w:sz w:val="21"/>
          <w:szCs w:val="21"/>
        </w:rPr>
        <w:t>Сергеевич</w:t>
      </w:r>
      <w:proofErr w:type="spellEnd"/>
      <w:r>
        <w:rPr>
          <w:rFonts w:ascii="Verdana" w:hAnsi="Verdana"/>
          <w:color w:val="343434"/>
          <w:sz w:val="21"/>
          <w:szCs w:val="21"/>
        </w:rPr>
        <w:t xml:space="preserve"> Аксаков“ в Пазарджик, който беше открит днес от министъра на образованието и науката проф. Николай Денков. Лентата на новата училищна придобивка прерязаха директорът на училището Иванка Ваклинова и министърът на образованието и науката проф. Николай Денков.</w:t>
      </w:r>
    </w:p>
    <w:p w:rsidR="0064584F" w:rsidRDefault="0064584F" w:rsidP="0064584F">
      <w:pPr>
        <w:pStyle w:val="a3"/>
        <w:shd w:val="clear" w:color="auto" w:fill="FFFFFF"/>
        <w:spacing w:before="0" w:beforeAutospacing="0" w:after="150" w:afterAutospacing="0"/>
        <w:jc w:val="both"/>
        <w:rPr>
          <w:rFonts w:ascii="Verdana" w:hAnsi="Verdana"/>
          <w:color w:val="343434"/>
          <w:sz w:val="21"/>
          <w:szCs w:val="21"/>
        </w:rPr>
      </w:pPr>
      <w:r>
        <w:rPr>
          <w:rFonts w:ascii="Verdana" w:hAnsi="Verdana"/>
          <w:color w:val="343434"/>
          <w:sz w:val="21"/>
          <w:szCs w:val="21"/>
        </w:rPr>
        <w:t xml:space="preserve">Официални гости на събитието бяха областният управител Иван Васев, зам.-областният управител Тодор </w:t>
      </w:r>
      <w:proofErr w:type="spellStart"/>
      <w:r>
        <w:rPr>
          <w:rFonts w:ascii="Verdana" w:hAnsi="Verdana"/>
          <w:color w:val="343434"/>
          <w:sz w:val="21"/>
          <w:szCs w:val="21"/>
        </w:rPr>
        <w:t>Джамбов</w:t>
      </w:r>
      <w:proofErr w:type="spellEnd"/>
      <w:r>
        <w:rPr>
          <w:rFonts w:ascii="Verdana" w:hAnsi="Verdana"/>
          <w:color w:val="343434"/>
          <w:sz w:val="21"/>
          <w:szCs w:val="21"/>
        </w:rPr>
        <w:t xml:space="preserve">, началникът на РУО Пазарджик Валентина </w:t>
      </w:r>
      <w:proofErr w:type="spellStart"/>
      <w:r>
        <w:rPr>
          <w:rFonts w:ascii="Verdana" w:hAnsi="Verdana"/>
          <w:color w:val="343434"/>
          <w:sz w:val="21"/>
          <w:szCs w:val="21"/>
        </w:rPr>
        <w:t>Кайтазова</w:t>
      </w:r>
      <w:proofErr w:type="spellEnd"/>
      <w:r>
        <w:rPr>
          <w:rFonts w:ascii="Verdana" w:hAnsi="Verdana"/>
          <w:color w:val="343434"/>
          <w:sz w:val="21"/>
          <w:szCs w:val="21"/>
        </w:rPr>
        <w:t xml:space="preserve">, директорът на дирекция "Образование и култура" в община Пазарджик- Гергана Табакова. </w:t>
      </w:r>
    </w:p>
    <w:p w:rsidR="0064584F" w:rsidRDefault="0064584F" w:rsidP="0064584F">
      <w:pPr>
        <w:pStyle w:val="a3"/>
        <w:shd w:val="clear" w:color="auto" w:fill="FFFFFF"/>
        <w:spacing w:before="0" w:beforeAutospacing="0" w:after="150" w:afterAutospacing="0"/>
        <w:jc w:val="both"/>
        <w:rPr>
          <w:rFonts w:ascii="Verdana" w:hAnsi="Verdana"/>
          <w:color w:val="343434"/>
          <w:sz w:val="21"/>
          <w:szCs w:val="21"/>
        </w:rPr>
      </w:pPr>
      <w:r>
        <w:rPr>
          <w:rFonts w:ascii="Verdana" w:hAnsi="Verdana"/>
          <w:color w:val="343434"/>
          <w:sz w:val="21"/>
          <w:szCs w:val="21"/>
        </w:rPr>
        <w:t>На влизане в новия STEM център, министър Денков бе посрещнат от ученици от гимназията. Той им благодари за изключително оригиналната и емоционална покана, която е получил по повод днешното събитие.</w:t>
      </w:r>
    </w:p>
    <w:p w:rsidR="0064584F" w:rsidRDefault="0064584F" w:rsidP="0064584F">
      <w:pPr>
        <w:pStyle w:val="a3"/>
        <w:shd w:val="clear" w:color="auto" w:fill="FFFFFF"/>
        <w:spacing w:before="0" w:beforeAutospacing="0" w:after="150" w:afterAutospacing="0"/>
        <w:jc w:val="both"/>
        <w:rPr>
          <w:rFonts w:ascii="Verdana" w:hAnsi="Verdana"/>
          <w:color w:val="343434"/>
          <w:sz w:val="21"/>
          <w:szCs w:val="21"/>
        </w:rPr>
      </w:pPr>
      <w:r>
        <w:rPr>
          <w:rFonts w:ascii="Verdana" w:hAnsi="Verdana"/>
          <w:color w:val="343434"/>
          <w:sz w:val="21"/>
          <w:szCs w:val="21"/>
        </w:rPr>
        <w:t xml:space="preserve">Гостите присъстваха на един учебен час, в който наблюдаваха представянето на ученическите демонстрации в </w:t>
      </w:r>
      <w:r>
        <w:rPr>
          <w:rFonts w:ascii="Verdana" w:hAnsi="Verdana"/>
          <w:color w:val="343434"/>
          <w:sz w:val="21"/>
          <w:szCs w:val="21"/>
        </w:rPr>
        <w:t>новия STEM център, подготвени чрез прилагане на  проблемно – базирания подход</w:t>
      </w:r>
      <w:bookmarkStart w:id="0" w:name="_GoBack"/>
      <w:bookmarkEnd w:id="0"/>
      <w:r>
        <w:rPr>
          <w:rFonts w:ascii="Verdana" w:hAnsi="Verdana"/>
          <w:color w:val="343434"/>
          <w:sz w:val="21"/>
          <w:szCs w:val="21"/>
        </w:rPr>
        <w:t xml:space="preserve"> на преподаване. Темата бе „Приказките на реката – от легендите до телевизионните репортажи“.</w:t>
      </w:r>
    </w:p>
    <w:p w:rsidR="0064584F" w:rsidRDefault="0064584F" w:rsidP="0064584F">
      <w:pPr>
        <w:pStyle w:val="a3"/>
        <w:shd w:val="clear" w:color="auto" w:fill="FFFFFF"/>
        <w:spacing w:before="0" w:beforeAutospacing="0" w:after="150" w:afterAutospacing="0"/>
        <w:jc w:val="both"/>
        <w:rPr>
          <w:rFonts w:ascii="Verdana" w:hAnsi="Verdana"/>
          <w:color w:val="343434"/>
          <w:sz w:val="21"/>
          <w:szCs w:val="21"/>
        </w:rPr>
      </w:pPr>
      <w:r>
        <w:rPr>
          <w:rFonts w:ascii="Verdana" w:hAnsi="Verdana"/>
          <w:color w:val="343434"/>
          <w:sz w:val="21"/>
          <w:szCs w:val="21"/>
        </w:rPr>
        <w:t xml:space="preserve">В изследователската лаборатория, финансирана по Националната програма „Изграждане на училищна STEM среда“ на МОН, ще се провежда обучението по новата учебна дисциплина „Устойчиво развитие и природосъобразен начин на живот“, която ще се изучава в класовете от първи гимназиален етап. </w:t>
      </w:r>
    </w:p>
    <w:p w:rsidR="0064584F" w:rsidRDefault="0064584F" w:rsidP="0064584F">
      <w:pPr>
        <w:pStyle w:val="a3"/>
        <w:shd w:val="clear" w:color="auto" w:fill="FFFFFF"/>
        <w:spacing w:before="0" w:beforeAutospacing="0" w:after="150" w:afterAutospacing="0"/>
        <w:jc w:val="both"/>
        <w:rPr>
          <w:rFonts w:ascii="Verdana" w:hAnsi="Verdana"/>
          <w:color w:val="343434"/>
          <w:sz w:val="21"/>
          <w:szCs w:val="21"/>
        </w:rPr>
      </w:pPr>
      <w:r>
        <w:rPr>
          <w:rFonts w:ascii="Verdana" w:hAnsi="Verdana"/>
          <w:color w:val="343434"/>
          <w:sz w:val="21"/>
          <w:szCs w:val="21"/>
        </w:rPr>
        <w:t xml:space="preserve">  </w:t>
      </w:r>
      <w:r>
        <w:rPr>
          <w:rFonts w:ascii="Verdana" w:hAnsi="Verdana"/>
          <w:color w:val="343434"/>
          <w:sz w:val="21"/>
          <w:szCs w:val="21"/>
        </w:rPr>
        <w:t>STEM центърът е разположен в два кабинета и едно хранилище, които са трансформирани в модерно учебно пространство с различни зони – за експериментиране, за представяне, за споделяне и за търсене на информация. Има и зона за учителите.</w:t>
      </w:r>
    </w:p>
    <w:p w:rsidR="0064584F" w:rsidRDefault="0064584F" w:rsidP="0064584F">
      <w:pPr>
        <w:pStyle w:val="a3"/>
        <w:shd w:val="clear" w:color="auto" w:fill="FFFFFF"/>
        <w:spacing w:before="0" w:beforeAutospacing="0" w:after="150" w:afterAutospacing="0"/>
        <w:jc w:val="both"/>
        <w:rPr>
          <w:rFonts w:ascii="Verdana" w:hAnsi="Verdana"/>
          <w:color w:val="343434"/>
          <w:sz w:val="21"/>
          <w:szCs w:val="21"/>
        </w:rPr>
      </w:pPr>
      <w:r>
        <w:rPr>
          <w:rFonts w:ascii="Verdana" w:hAnsi="Verdana"/>
          <w:color w:val="343434"/>
          <w:sz w:val="21"/>
          <w:szCs w:val="21"/>
        </w:rPr>
        <w:t>Учениците споделят , че са щастливи да учат в такава модерна и уютна учебна среда.</w:t>
      </w:r>
    </w:p>
    <w:sectPr w:rsidR="006458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84F"/>
    <w:rsid w:val="0064584F"/>
    <w:rsid w:val="007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93A"/>
  <w15:chartTrackingRefBased/>
  <w15:docId w15:val="{391F7CD8-56E4-4688-B105-D98C91F1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5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6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2021-06-11T14:08:00Z</dcterms:created>
  <dcterms:modified xsi:type="dcterms:W3CDTF">2021-06-11T14:12:00Z</dcterms:modified>
</cp:coreProperties>
</file>